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417"/>
      </w:tblGrid>
      <w:tr w:rsidR="00564D98" w:rsidRPr="000C5F9D" w:rsidTr="00477016">
        <w:trPr>
          <w:trHeight w:val="567"/>
        </w:trPr>
        <w:tc>
          <w:tcPr>
            <w:tcW w:w="15417" w:type="dxa"/>
            <w:shd w:val="clear" w:color="auto" w:fill="B8CCE4" w:themeFill="accent1" w:themeFillTint="66"/>
            <w:vAlign w:val="center"/>
          </w:tcPr>
          <w:p w:rsidR="00564D98" w:rsidRPr="000C5F9D" w:rsidRDefault="00564D98" w:rsidP="00564D98">
            <w:pPr>
              <w:spacing w:before="40" w:after="1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F9D">
              <w:rPr>
                <w:rFonts w:ascii="Arial" w:hAnsi="Arial" w:cs="Arial"/>
                <w:b/>
                <w:sz w:val="20"/>
                <w:szCs w:val="20"/>
              </w:rPr>
              <w:t>BALANZA DE PAGOS</w:t>
            </w:r>
          </w:p>
        </w:tc>
      </w:tr>
    </w:tbl>
    <w:p w:rsidR="00564D98" w:rsidRPr="000C5F9D" w:rsidRDefault="00564D98" w:rsidP="00564D98">
      <w:pPr>
        <w:spacing w:before="40" w:after="80"/>
        <w:rPr>
          <w:rFonts w:ascii="Arial" w:hAnsi="Arial" w:cs="Arial"/>
          <w:sz w:val="20"/>
          <w:szCs w:val="20"/>
        </w:rPr>
      </w:pPr>
    </w:p>
    <w:p w:rsidR="00564D98" w:rsidRPr="009F72EF" w:rsidRDefault="00564D98" w:rsidP="00564D98">
      <w:pPr>
        <w:shd w:val="clear" w:color="auto" w:fill="FFFFFF"/>
        <w:spacing w:before="40" w:after="80" w:line="264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</w:t>
      </w:r>
      <w:r w:rsidRPr="005D629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Balanza de Pagos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(BP)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e</w:t>
      </w:r>
      <w:r w:rsidRPr="009F72EF">
        <w:rPr>
          <w:rFonts w:ascii="Arial" w:eastAsia="Times New Roman" w:hAnsi="Arial" w:cs="Arial"/>
          <w:bCs/>
          <w:sz w:val="20"/>
          <w:szCs w:val="20"/>
          <w:lang w:eastAsia="es-ES"/>
        </w:rPr>
        <w:t>s un documento contable en que se registran todos los intercambios económicos y financieros de un país con el resto del mundo</w:t>
      </w:r>
      <w:r w:rsidR="00FA0873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y se contabiliza según el principio de partida doble. </w:t>
      </w:r>
      <w:r w:rsidRPr="009F72EF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BP se estructura en </w:t>
      </w:r>
      <w:r w:rsidRPr="009F72EF">
        <w:rPr>
          <w:rFonts w:ascii="Arial" w:eastAsia="Times New Roman" w:hAnsi="Arial" w:cs="Arial"/>
          <w:bCs/>
          <w:sz w:val="20"/>
          <w:szCs w:val="20"/>
          <w:lang w:eastAsia="es-ES"/>
        </w:rPr>
        <w:t>tres sub-balanzas: cuenta corriente, cuenta de capital y cuenta financiera.</w:t>
      </w:r>
    </w:p>
    <w:tbl>
      <w:tblPr>
        <w:tblStyle w:val="Tablaconcuadrcula"/>
        <w:tblW w:w="0" w:type="auto"/>
        <w:tblLook w:val="04A0"/>
      </w:tblPr>
      <w:tblGrid>
        <w:gridCol w:w="1384"/>
        <w:gridCol w:w="1701"/>
        <w:gridCol w:w="12474"/>
      </w:tblGrid>
      <w:tr w:rsidR="00564D98" w:rsidTr="00477016">
        <w:tc>
          <w:tcPr>
            <w:tcW w:w="1384" w:type="dxa"/>
            <w:vMerge w:val="restart"/>
            <w:vAlign w:val="center"/>
          </w:tcPr>
          <w:p w:rsidR="00564D98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 w:rsidRPr="001D0517"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  <w:t>A. Balanza por cuenta corriente</w:t>
            </w:r>
          </w:p>
        </w:tc>
        <w:tc>
          <w:tcPr>
            <w:tcW w:w="1701" w:type="dxa"/>
            <w:vAlign w:val="center"/>
          </w:tcPr>
          <w:p w:rsidR="00564D98" w:rsidRPr="005D6296" w:rsidRDefault="00564D98" w:rsidP="00477016">
            <w:pPr>
              <w:spacing w:before="40" w:after="80" w:line="264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5D6296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  <w:t>Comercial (bienes)</w:t>
            </w:r>
          </w:p>
        </w:tc>
        <w:tc>
          <w:tcPr>
            <w:tcW w:w="12474" w:type="dxa"/>
          </w:tcPr>
          <w:p w:rsidR="00564D98" w:rsidRDefault="007823E9" w:rsidP="007823E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Registra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importaciones y exportaciones de bienes de un país.</w:t>
            </w:r>
            <w:r w:rsidR="00564D98" w:rsidRPr="001D0517">
              <w:rPr>
                <w:rFonts w:ascii="Arial" w:eastAsia="Times New Roman" w:hAnsi="Arial" w:cs="Arial"/>
                <w:color w:val="3E3E3E"/>
                <w:sz w:val="20"/>
                <w:szCs w:val="20"/>
                <w:lang w:eastAsia="es-ES"/>
              </w:rPr>
              <w:t> 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Si una empresa española compra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vino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a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Italia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será una importación para España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(pago)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. Si una empresa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alemana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compra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naranjas d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e España sería una exportación para España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(ingreso).</w:t>
            </w:r>
          </w:p>
        </w:tc>
      </w:tr>
      <w:tr w:rsidR="00564D98" w:rsidTr="00477016">
        <w:tc>
          <w:tcPr>
            <w:tcW w:w="1384" w:type="dxa"/>
            <w:vMerge/>
            <w:vAlign w:val="center"/>
          </w:tcPr>
          <w:p w:rsidR="00564D98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564D98" w:rsidRPr="005D6296" w:rsidRDefault="00564D98" w:rsidP="00477016">
            <w:pPr>
              <w:spacing w:before="40" w:after="80" w:line="264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5D6296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  <w:t>Servicios</w:t>
            </w:r>
          </w:p>
        </w:tc>
        <w:tc>
          <w:tcPr>
            <w:tcW w:w="12474" w:type="dxa"/>
          </w:tcPr>
          <w:p w:rsidR="00564D98" w:rsidRDefault="007823E9" w:rsidP="007823E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Registra las importaciones y exportaciones de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servicios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como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transporte o fletes, seguros, turismo, viajes, aplicaciones informáticas,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servicios bancarios,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etc.</w:t>
            </w:r>
            <w:r w:rsidR="00564D98" w:rsidRPr="001D0517">
              <w:rPr>
                <w:rFonts w:ascii="Arial" w:eastAsia="Times New Roman" w:hAnsi="Arial" w:cs="Arial"/>
                <w:color w:val="3E3E3E"/>
                <w:sz w:val="20"/>
                <w:szCs w:val="2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S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i compramos una aplicación informática de una empresa extranjera tendremos una importación de servicios, y si una empresa española vende un seguro a una empresa extranjera tendremos una exportación.</w:t>
            </w:r>
            <w:r w:rsidR="00564D98" w:rsidRPr="001D0517">
              <w:rPr>
                <w:rFonts w:ascii="Arial" w:eastAsia="Times New Roman" w:hAnsi="Arial" w:cs="Arial"/>
                <w:i/>
                <w:iCs/>
                <w:color w:val="3387A2"/>
                <w:sz w:val="20"/>
                <w:szCs w:val="20"/>
                <w:lang w:eastAsia="es-ES"/>
              </w:rPr>
              <w:t> </w:t>
            </w:r>
          </w:p>
        </w:tc>
      </w:tr>
      <w:tr w:rsidR="00564D98" w:rsidTr="00477016">
        <w:tc>
          <w:tcPr>
            <w:tcW w:w="1384" w:type="dxa"/>
            <w:vMerge/>
            <w:vAlign w:val="center"/>
          </w:tcPr>
          <w:p w:rsidR="00564D98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564D98" w:rsidRPr="005D6296" w:rsidRDefault="00564D98" w:rsidP="00477016">
            <w:pPr>
              <w:spacing w:before="40" w:after="80" w:line="264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5D6296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  <w:t>Rentas primarias</w:t>
            </w:r>
          </w:p>
        </w:tc>
        <w:tc>
          <w:tcPr>
            <w:tcW w:w="12474" w:type="dxa"/>
          </w:tcPr>
          <w:p w:rsidR="00564D98" w:rsidRDefault="007823E9" w:rsidP="00AC7295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Registra las rentas procedentes de la remuneración de los factores productivos:</w:t>
            </w:r>
            <w:r w:rsidR="00AC72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(1)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intereses, beneficios o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dividendos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AC72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(capital); (2)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salarios</w:t>
            </w:r>
            <w:r w:rsidR="00AC72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(trabajo); (3)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alquileres</w:t>
            </w:r>
            <w:r w:rsidR="00AC72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(tierra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).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Si una empresa extranjera hace una inversión en España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y obtiene </w:t>
            </w:r>
            <w:r w:rsidR="00AC7295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dividendos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,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supone una salida de dinero. Si un ingeniero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español va a UK a trabajar un trimestre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supone una entrada de dinero.</w:t>
            </w:r>
          </w:p>
        </w:tc>
      </w:tr>
      <w:tr w:rsidR="00564D98" w:rsidTr="00477016">
        <w:tc>
          <w:tcPr>
            <w:tcW w:w="1384" w:type="dxa"/>
            <w:vMerge/>
            <w:vAlign w:val="center"/>
          </w:tcPr>
          <w:p w:rsidR="00564D98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564D98" w:rsidRPr="005D6296" w:rsidRDefault="00564D98" w:rsidP="00477016">
            <w:pPr>
              <w:spacing w:before="40" w:after="80" w:line="264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5D6296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  <w:t>Rentas secundarias</w:t>
            </w:r>
          </w:p>
        </w:tc>
        <w:tc>
          <w:tcPr>
            <w:tcW w:w="12474" w:type="dxa"/>
          </w:tcPr>
          <w:p w:rsidR="00564D98" w:rsidRDefault="007823E9" w:rsidP="00FC773C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Registra las </w:t>
            </w:r>
            <w:r w:rsidR="00AC72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transferencias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dinero sin recibir nada </w:t>
            </w:r>
            <w:r w:rsidR="00FC77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directamente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="00564D98" w:rsidRPr="001D0517">
              <w:rPr>
                <w:rFonts w:ascii="Arial" w:eastAsia="Times New Roman" w:hAnsi="Arial" w:cs="Arial"/>
                <w:color w:val="3E3E3E"/>
                <w:sz w:val="20"/>
                <w:szCs w:val="20"/>
                <w:lang w:eastAsia="es-ES"/>
              </w:rPr>
              <w:t> </w:t>
            </w:r>
            <w:r w:rsidR="00AC7295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Si un agricultor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espa</w:t>
            </w:r>
            <w:r w:rsidR="00AC7295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ñol recibe una ayuda de la PAC (UE),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supone una entrada de dinero.</w:t>
            </w:r>
            <w:r w:rsidR="00AC7295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Si un ciudadano extranjero que vive y trabaja e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n España, mandan dinero a sus familias en otros países –remesas-, supone una salida de dinero.</w:t>
            </w:r>
            <w:r w:rsidR="00564D98" w:rsidRPr="001D0517">
              <w:rPr>
                <w:rFonts w:ascii="Arial" w:eastAsia="Times New Roman" w:hAnsi="Arial" w:cs="Arial"/>
                <w:i/>
                <w:iCs/>
                <w:color w:val="3387A2"/>
                <w:sz w:val="20"/>
                <w:szCs w:val="20"/>
                <w:lang w:eastAsia="es-ES"/>
              </w:rPr>
              <w:t> </w:t>
            </w:r>
          </w:p>
        </w:tc>
      </w:tr>
      <w:tr w:rsidR="00564D98" w:rsidTr="00477016">
        <w:tc>
          <w:tcPr>
            <w:tcW w:w="1384" w:type="dxa"/>
            <w:vAlign w:val="center"/>
          </w:tcPr>
          <w:p w:rsidR="00564D98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 w:rsidRPr="001D0517"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  <w:t>B. Balanza por cuenta capital</w:t>
            </w:r>
          </w:p>
        </w:tc>
        <w:tc>
          <w:tcPr>
            <w:tcW w:w="14175" w:type="dxa"/>
            <w:gridSpan w:val="2"/>
            <w:vAlign w:val="center"/>
          </w:tcPr>
          <w:p w:rsidR="00564D98" w:rsidRPr="00AC7295" w:rsidRDefault="00AC7295" w:rsidP="00AC7295">
            <w:pPr>
              <w:spacing w:before="40" w:after="80" w:line="264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Registra (1) </w:t>
            </w:r>
            <w:r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compra-venta de activos inmateriales como patentes y marcas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; (2) </w:t>
            </w:r>
            <w:r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compra-venta de otros activos no producidos como terrenos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; (3)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transferencias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dinero destinadas a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inversiones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capital.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L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as ayudas de la Unión Europea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en España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para invertir en infraestructuras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(carretera) supone una entrada de dinero; la compra por parte de un español de un terreno en Mozambique supone la salida de dinero.</w:t>
            </w:r>
            <w:r w:rsidR="00564D98" w:rsidRPr="003108B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ES"/>
              </w:rPr>
              <w:t> </w:t>
            </w:r>
          </w:p>
        </w:tc>
      </w:tr>
      <w:tr w:rsidR="00564D98" w:rsidTr="00477016">
        <w:tc>
          <w:tcPr>
            <w:tcW w:w="1384" w:type="dxa"/>
            <w:vMerge w:val="restart"/>
            <w:vAlign w:val="center"/>
          </w:tcPr>
          <w:p w:rsidR="00564D98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 w:rsidRPr="001D0517"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  <w:t>C. Balanza por cuenta financiera</w:t>
            </w:r>
          </w:p>
        </w:tc>
        <w:tc>
          <w:tcPr>
            <w:tcW w:w="1701" w:type="dxa"/>
            <w:vAlign w:val="center"/>
          </w:tcPr>
          <w:p w:rsidR="00564D98" w:rsidRPr="005D6296" w:rsidRDefault="00564D98" w:rsidP="00477016">
            <w:pPr>
              <w:spacing w:before="40" w:after="80" w:line="264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5D6296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  <w:t>Inversiones directas</w:t>
            </w:r>
          </w:p>
        </w:tc>
        <w:tc>
          <w:tcPr>
            <w:tcW w:w="12474" w:type="dxa"/>
          </w:tcPr>
          <w:p w:rsidR="00564D98" w:rsidRDefault="00AC7295" w:rsidP="00FA0873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Registra (1)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que hacen empresas en otros países para obtener unos beneficios a largo plazo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; (2)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compra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-venta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viviendas en otros países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; (3) compra-venta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más del 10% de acciones de otra empresa.</w:t>
            </w:r>
            <w:r w:rsidR="00564D98" w:rsidRPr="001D0517">
              <w:rPr>
                <w:rFonts w:ascii="Arial" w:eastAsia="Times New Roman" w:hAnsi="Arial" w:cs="Arial"/>
                <w:color w:val="3E3E3E"/>
                <w:sz w:val="20"/>
                <w:szCs w:val="2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S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i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Mango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abre una tienda en </w:t>
            </w:r>
            <w:r w:rsidR="00FA0873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Paris es un activo financiero</w:t>
            </w:r>
            <w:r w:rsidR="00854AB4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(sale dinero; derecho de cobro)</w:t>
            </w:r>
            <w:r w:rsidR="00FA0873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Si tú </w:t>
            </w:r>
            <w:r w:rsidR="00854AB4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te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compras una casa en Hungría</w:t>
            </w:r>
            <w:r w:rsidR="00FA0873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es un activo financiero</w:t>
            </w:r>
            <w:r w:rsidR="00854AB4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(sale dinero; derecho de cobro);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Si </w:t>
            </w:r>
            <w:r w:rsidR="001E7CA5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un americano compra el 12% de las acciones de una empresa española</w:t>
            </w:r>
            <w:r w:rsidR="00FA0873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es un pasivo financier</w:t>
            </w:r>
            <w:r w:rsidR="00854AB4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o (entra dinero; obligación de pago).</w:t>
            </w:r>
          </w:p>
        </w:tc>
      </w:tr>
      <w:tr w:rsidR="00564D98" w:rsidTr="00477016">
        <w:tc>
          <w:tcPr>
            <w:tcW w:w="1384" w:type="dxa"/>
            <w:vMerge/>
            <w:vAlign w:val="center"/>
          </w:tcPr>
          <w:p w:rsidR="00564D98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564D98" w:rsidRPr="005D6296" w:rsidRDefault="00564D98" w:rsidP="00477016">
            <w:pPr>
              <w:spacing w:before="40" w:after="80" w:line="264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5D6296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  <w:t>Inversiones en cartera</w:t>
            </w:r>
          </w:p>
        </w:tc>
        <w:tc>
          <w:tcPr>
            <w:tcW w:w="12474" w:type="dxa"/>
          </w:tcPr>
          <w:p w:rsidR="00564D98" w:rsidRDefault="001E7CA5" w:rsidP="00854AB4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Registra (1)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en acciones o bonos para obtener una rentabilidad más a corto plazo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; (2) compra-venta de menos del 10% de las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acciones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otra empresa. 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Si un español compra menos del 10% de las acciones de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Microsoft</w:t>
            </w:r>
            <w:r w:rsidR="00327F65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es un activo financiero</w:t>
            </w:r>
            <w:r w:rsidR="00854AB4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(sale dinero; derecho de cobro)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; Si un belga compra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un bono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a 10 años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españo</w:t>
            </w:r>
            <w:r w:rsidR="00327F65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l es un pasivo financiero</w:t>
            </w:r>
            <w:r w:rsidR="00854AB4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(entra dinero; obligación de pago).</w:t>
            </w:r>
          </w:p>
        </w:tc>
      </w:tr>
      <w:tr w:rsidR="00564D98" w:rsidTr="00477016">
        <w:tc>
          <w:tcPr>
            <w:tcW w:w="1384" w:type="dxa"/>
            <w:vMerge/>
            <w:vAlign w:val="center"/>
          </w:tcPr>
          <w:p w:rsidR="00564D98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564D98" w:rsidRPr="005D6296" w:rsidRDefault="00564D98" w:rsidP="00477016">
            <w:pPr>
              <w:spacing w:before="40" w:after="80" w:line="264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5D6296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  <w:t>Otras inversiones</w:t>
            </w:r>
          </w:p>
        </w:tc>
        <w:tc>
          <w:tcPr>
            <w:tcW w:w="12474" w:type="dxa"/>
          </w:tcPr>
          <w:p w:rsidR="00564D98" w:rsidRDefault="002D3119" w:rsidP="00327F65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Registra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préstamos y depósitos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bancarios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otros países</w:t>
            </w:r>
            <w:r w:rsidR="00564D98" w:rsidRPr="003108B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ES"/>
              </w:rPr>
              <w:t>. 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Si Banco Santander hace un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préstamo a un banco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inglés</w:t>
            </w:r>
            <w:r w:rsidR="00327F65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es un activo financiero</w:t>
            </w:r>
            <w:r w:rsidR="00854AB4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(sale dinero; derecho de cobro)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; </w:t>
            </w:r>
            <w:r w:rsidR="00327F65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Si un m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exicano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abre un depósito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bancario en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Caixabank</w:t>
            </w:r>
            <w:proofErr w:type="spellEnd"/>
            <w:r w:rsidR="00327F65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es un pasivo financier</w:t>
            </w:r>
            <w:r w:rsidR="00854AB4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o (entra dinero; obligación de pago).</w:t>
            </w:r>
          </w:p>
        </w:tc>
      </w:tr>
      <w:tr w:rsidR="00564D98" w:rsidTr="00477016">
        <w:tc>
          <w:tcPr>
            <w:tcW w:w="1384" w:type="dxa"/>
            <w:vMerge/>
            <w:vAlign w:val="center"/>
          </w:tcPr>
          <w:p w:rsidR="00564D98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:rsidR="00564D98" w:rsidRPr="005D6296" w:rsidRDefault="00564D98" w:rsidP="00477016">
            <w:pPr>
              <w:spacing w:before="40" w:after="80" w:line="264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5D6296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s-ES"/>
              </w:rPr>
              <w:t>Variación de reservas</w:t>
            </w:r>
          </w:p>
        </w:tc>
        <w:tc>
          <w:tcPr>
            <w:tcW w:w="12474" w:type="dxa"/>
          </w:tcPr>
          <w:p w:rsidR="00564D98" w:rsidRPr="001D0517" w:rsidRDefault="002D3119" w:rsidP="00854AB4">
            <w:pPr>
              <w:shd w:val="clear" w:color="auto" w:fill="FFFFFF"/>
              <w:spacing w:before="40" w:after="100"/>
              <w:rPr>
                <w:rFonts w:ascii="Arial" w:eastAsia="Times New Roman" w:hAnsi="Arial" w:cs="Arial"/>
                <w:color w:val="3E3E3E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Refleja el 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de las </w:t>
            </w:r>
            <w:r w:rsidR="00FA0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divisas</w:t>
            </w:r>
            <w:r w:rsidR="00564D98" w:rsidRPr="003108B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tiene un país.</w:t>
            </w:r>
            <w:r w:rsidR="00564D98" w:rsidRPr="001D0517">
              <w:rPr>
                <w:rFonts w:ascii="Arial" w:eastAsia="Times New Roman" w:hAnsi="Arial" w:cs="Arial"/>
                <w:color w:val="3E3E3E"/>
                <w:sz w:val="20"/>
                <w:szCs w:val="20"/>
                <w:lang w:eastAsia="es-ES"/>
              </w:rPr>
              <w:t> </w:t>
            </w:r>
            <w:r w:rsidR="00FA0873" w:rsidRPr="000E1DF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Toda contrapartida e</w:t>
            </w:r>
            <w:r w:rsidR="00854AB4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n efectivo irá en este apartado. </w:t>
            </w:r>
            <w:r w:rsidR="00FA0873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Si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un país </w:t>
            </w:r>
            <w:r w:rsidR="00FA0873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exporta un bien o recibe un préstamo, recibe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a cambio divisas. </w:t>
            </w:r>
            <w:r w:rsidR="00FA0873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Si un país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importa </w:t>
            </w:r>
            <w:r w:rsidR="00FA0873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un servicio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o </w:t>
            </w:r>
            <w:r w:rsidR="00FA0873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abre un depósito en el extranjero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, </w:t>
            </w:r>
            <w:r w:rsidR="00FA0873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da </w:t>
            </w:r>
            <w:r w:rsidR="00564D98" w:rsidRPr="003108B0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divisas a cambio.</w:t>
            </w:r>
          </w:p>
        </w:tc>
      </w:tr>
      <w:tr w:rsidR="00564D98" w:rsidTr="00854AB4">
        <w:trPr>
          <w:trHeight w:val="418"/>
        </w:trPr>
        <w:tc>
          <w:tcPr>
            <w:tcW w:w="1384" w:type="dxa"/>
            <w:vAlign w:val="center"/>
          </w:tcPr>
          <w:p w:rsidR="00564D98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</w:pPr>
            <w:r w:rsidRPr="001D0517">
              <w:rPr>
                <w:rFonts w:ascii="Arial" w:eastAsia="Times New Roman" w:hAnsi="Arial" w:cs="Arial"/>
                <w:b/>
                <w:bCs/>
                <w:color w:val="508D24"/>
                <w:sz w:val="20"/>
                <w:szCs w:val="20"/>
                <w:lang w:eastAsia="es-ES"/>
              </w:rPr>
              <w:t>D. Errores y omisiones</w:t>
            </w:r>
          </w:p>
        </w:tc>
        <w:tc>
          <w:tcPr>
            <w:tcW w:w="14175" w:type="dxa"/>
            <w:gridSpan w:val="2"/>
            <w:vAlign w:val="center"/>
          </w:tcPr>
          <w:p w:rsidR="00564D98" w:rsidRPr="005D6296" w:rsidRDefault="00564D98" w:rsidP="002D3119">
            <w:pPr>
              <w:spacing w:before="40" w:after="80" w:line="264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ES"/>
              </w:rPr>
            </w:pPr>
            <w:r w:rsidRPr="005D6296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Esta cuenta hace que el saldo de la BP sea nulo</w:t>
            </w:r>
            <w:r w:rsidR="002D3119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. L</w:t>
            </w:r>
            <w:r w:rsidRPr="005D6296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>a dificultad de medir exactamente todas las transacciones</w:t>
            </w:r>
            <w:r w:rsidR="002D3119">
              <w:rPr>
                <w:rFonts w:ascii="Arial" w:eastAsia="Times New Roman" w:hAnsi="Arial" w:cs="Arial"/>
                <w:i/>
                <w:iCs/>
                <w:color w:val="1F497D" w:themeColor="text2"/>
                <w:sz w:val="20"/>
                <w:szCs w:val="20"/>
                <w:lang w:eastAsia="es-ES"/>
              </w:rPr>
              <w:t xml:space="preserve"> puede provocar que no sea igual a 0. </w:t>
            </w:r>
          </w:p>
        </w:tc>
      </w:tr>
    </w:tbl>
    <w:p w:rsidR="00D122E9" w:rsidRDefault="00D122E9"/>
    <w:p w:rsidR="00564D98" w:rsidRDefault="00564D98" w:rsidP="00477016">
      <w:pPr>
        <w:widowControl w:val="0"/>
        <w:autoSpaceDE w:val="0"/>
        <w:autoSpaceDN w:val="0"/>
        <w:spacing w:before="40" w:after="100"/>
        <w:rPr>
          <w:rFonts w:ascii="Arial" w:eastAsia="Arial" w:hAnsi="Arial" w:cs="Arial"/>
          <w:b/>
          <w:sz w:val="20"/>
          <w:szCs w:val="20"/>
          <w:lang w:eastAsia="es-ES" w:bidi="es-ES"/>
        </w:rPr>
        <w:sectPr w:rsidR="00564D98" w:rsidSect="00564D9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64B73" w:rsidRDefault="00964B73" w:rsidP="002D3119">
      <w:pPr>
        <w:shd w:val="clear" w:color="auto" w:fill="FFFFFF"/>
        <w:spacing w:before="40" w:after="100"/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  <w:sectPr w:rsidR="00964B73" w:rsidSect="00477016">
          <w:type w:val="continuous"/>
          <w:pgSz w:w="16838" w:h="11906" w:orient="landscape"/>
          <w:pgMar w:top="720" w:right="720" w:bottom="720" w:left="720" w:header="708" w:footer="708" w:gutter="0"/>
          <w:cols w:space="172"/>
          <w:docGrid w:linePitch="360"/>
        </w:sectPr>
      </w:pPr>
    </w:p>
    <w:tbl>
      <w:tblPr>
        <w:tblStyle w:val="Tablaconcuadrcula"/>
        <w:tblW w:w="0" w:type="auto"/>
        <w:tblInd w:w="108" w:type="dxa"/>
        <w:shd w:val="clear" w:color="auto" w:fill="D6E3BC" w:themeFill="accent3" w:themeFillTint="66"/>
        <w:tblLook w:val="04A0"/>
      </w:tblPr>
      <w:tblGrid>
        <w:gridCol w:w="7230"/>
      </w:tblGrid>
      <w:tr w:rsidR="00964B73" w:rsidRPr="000C5F9D" w:rsidTr="00E14B2D">
        <w:trPr>
          <w:trHeight w:val="567"/>
        </w:trPr>
        <w:tc>
          <w:tcPr>
            <w:tcW w:w="7230" w:type="dxa"/>
            <w:shd w:val="clear" w:color="auto" w:fill="B8CCE4" w:themeFill="accent1" w:themeFillTint="66"/>
            <w:vAlign w:val="center"/>
          </w:tcPr>
          <w:p w:rsidR="00964B73" w:rsidRPr="000C5F9D" w:rsidRDefault="00964B73" w:rsidP="00964B73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lastRenderedPageBreak/>
              <w:t>INTERPRETACIÓN DE LA BALANZA DE PAGOS</w:t>
            </w:r>
          </w:p>
        </w:tc>
      </w:tr>
    </w:tbl>
    <w:p w:rsidR="00964B73" w:rsidRDefault="00964B73" w:rsidP="00964B73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</w:pPr>
    </w:p>
    <w:p w:rsidR="002D3119" w:rsidRDefault="002D3119" w:rsidP="00964B73">
      <w:pPr>
        <w:shd w:val="clear" w:color="auto" w:fill="FFFFFF"/>
        <w:spacing w:after="120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1D0517"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  <w:t>A. Saldo cuenta corriente más cuenta capital (balanza básica)</w:t>
      </w:r>
      <w:r w:rsidRPr="001D0517">
        <w:rPr>
          <w:rFonts w:ascii="Arial" w:eastAsia="Times New Roman" w:hAnsi="Arial" w:cs="Arial"/>
          <w:color w:val="3E3E3E"/>
          <w:sz w:val="20"/>
          <w:szCs w:val="20"/>
          <w:lang w:eastAsia="es-ES"/>
        </w:rPr>
        <w:br/>
      </w:r>
    </w:p>
    <w:tbl>
      <w:tblPr>
        <w:tblStyle w:val="Tablaconcuadrcula"/>
        <w:tblW w:w="0" w:type="auto"/>
        <w:tblInd w:w="108" w:type="dxa"/>
        <w:tblLook w:val="04A0"/>
      </w:tblPr>
      <w:tblGrid>
        <w:gridCol w:w="1134"/>
        <w:gridCol w:w="6096"/>
      </w:tblGrid>
      <w:tr w:rsidR="002D3119" w:rsidTr="00327F65">
        <w:trPr>
          <w:trHeight w:val="1246"/>
        </w:trPr>
        <w:tc>
          <w:tcPr>
            <w:tcW w:w="1134" w:type="dxa"/>
            <w:vAlign w:val="center"/>
          </w:tcPr>
          <w:p w:rsidR="002D3119" w:rsidRDefault="002D3119" w:rsidP="00964B73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</w:pPr>
            <w:r w:rsidRPr="002F491C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  <w:t>Superávit</w:t>
            </w:r>
          </w:p>
          <w:p w:rsidR="002D3119" w:rsidRPr="002F491C" w:rsidRDefault="002D3119" w:rsidP="00964B73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  <w:t>(saldo positivo)</w:t>
            </w:r>
          </w:p>
        </w:tc>
        <w:tc>
          <w:tcPr>
            <w:tcW w:w="6096" w:type="dxa"/>
          </w:tcPr>
          <w:p w:rsidR="002D3119" w:rsidRDefault="002D3119" w:rsidP="00964B73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 </w:t>
            </w:r>
            <w:r w:rsidR="00327F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país entra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más </w:t>
            </w:r>
            <w:r w:rsidR="00327F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dinero del que sale (ingresos &gt; pagos)</w:t>
            </w:r>
          </w:p>
          <w:p w:rsidR="002D3119" w:rsidRDefault="002D3119" w:rsidP="00964B73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ituación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favorable </w:t>
            </w:r>
            <w:r w:rsidR="00327F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para el país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porque (1) está 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acumulando divisas (ahorro) 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(2) presta dinero 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otros países. </w:t>
            </w:r>
          </w:p>
          <w:p w:rsidR="002D3119" w:rsidRPr="002F491C" w:rsidRDefault="00327F65" w:rsidP="00964B73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país tiene</w:t>
            </w:r>
            <w:r w:rsidR="002D31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2D3119" w:rsidRPr="002F4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capacidad de financiación </w:t>
            </w:r>
            <w:r w:rsidR="002D3119"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el resto del mundo</w:t>
            </w:r>
          </w:p>
        </w:tc>
      </w:tr>
      <w:tr w:rsidR="002D3119" w:rsidTr="00327F65">
        <w:tc>
          <w:tcPr>
            <w:tcW w:w="1134" w:type="dxa"/>
            <w:vAlign w:val="center"/>
          </w:tcPr>
          <w:p w:rsidR="002D3119" w:rsidRDefault="002D3119" w:rsidP="00964B73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</w:pPr>
            <w:r w:rsidRPr="002F491C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  <w:t>Déficit</w:t>
            </w:r>
          </w:p>
          <w:p w:rsidR="002D3119" w:rsidRPr="002F491C" w:rsidRDefault="002D3119" w:rsidP="00964B73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  <w:t>(saldo negativo)</w:t>
            </w:r>
          </w:p>
        </w:tc>
        <w:tc>
          <w:tcPr>
            <w:tcW w:w="6096" w:type="dxa"/>
          </w:tcPr>
          <w:p w:rsidR="00327F65" w:rsidRDefault="00327F65" w:rsidP="00964B73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país sale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más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dinero del que entra (pagos &gt; ingresos)</w:t>
            </w:r>
          </w:p>
          <w:p w:rsidR="00327F65" w:rsidRDefault="00327F65" w:rsidP="00964B73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ituación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desfavorable para el país porque (1) disminuyen las 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divisas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(2) pide dinero prestado 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otros países. </w:t>
            </w:r>
          </w:p>
          <w:p w:rsidR="00327F65" w:rsidRDefault="00327F65" w:rsidP="00964B73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 país tiene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necesidad </w:t>
            </w:r>
            <w:r w:rsidRPr="002F4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 financiación 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el resto del mundo</w:t>
            </w:r>
          </w:p>
          <w:p w:rsidR="002D3119" w:rsidRPr="002F491C" w:rsidRDefault="002D3119" w:rsidP="004B6669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D05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</w:t>
            </w:r>
            <w:r w:rsidR="00327F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déficit crónico en la balanza básica supone </w:t>
            </w:r>
            <w:r w:rsidRPr="001D05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problemas muy graves</w:t>
            </w:r>
            <w:r w:rsidR="00327F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para el país ya que </w:t>
            </w:r>
            <w:r w:rsidR="004B66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reduce </w:t>
            </w:r>
            <w:r w:rsidR="00327F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tus </w:t>
            </w:r>
            <w:r w:rsidRPr="001D05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ahorros de divisas </w:t>
            </w:r>
            <w:r w:rsidR="00327F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y/</w:t>
            </w:r>
            <w:r w:rsidRPr="001D05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 </w:t>
            </w:r>
            <w:r w:rsidR="004B66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aumentan los</w:t>
            </w:r>
            <w:r w:rsidRPr="001D05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préstamos</w:t>
            </w:r>
            <w:r w:rsidR="004B66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se piden al exterior.</w:t>
            </w:r>
          </w:p>
        </w:tc>
      </w:tr>
    </w:tbl>
    <w:p w:rsidR="002D3119" w:rsidRDefault="002D3119" w:rsidP="00964B73">
      <w:pPr>
        <w:shd w:val="clear" w:color="auto" w:fill="FFFFFF"/>
        <w:spacing w:after="120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</w:p>
    <w:p w:rsidR="002D3119" w:rsidRDefault="002D3119" w:rsidP="00964B73">
      <w:pPr>
        <w:shd w:val="clear" w:color="auto" w:fill="FFFFFF"/>
        <w:spacing w:after="120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1D0517"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  <w:t>B. El saldo de la cuenta financiera</w:t>
      </w:r>
      <w:r w:rsidRPr="001D0517">
        <w:rPr>
          <w:rFonts w:ascii="Arial" w:eastAsia="Times New Roman" w:hAnsi="Arial" w:cs="Arial"/>
          <w:color w:val="3E3E3E"/>
          <w:sz w:val="20"/>
          <w:szCs w:val="20"/>
          <w:lang w:eastAsia="es-ES"/>
        </w:rPr>
        <w:br/>
      </w:r>
    </w:p>
    <w:tbl>
      <w:tblPr>
        <w:tblStyle w:val="Tablaconcuadrcula"/>
        <w:tblW w:w="7230" w:type="dxa"/>
        <w:tblInd w:w="108" w:type="dxa"/>
        <w:tblLook w:val="04A0"/>
      </w:tblPr>
      <w:tblGrid>
        <w:gridCol w:w="1134"/>
        <w:gridCol w:w="6096"/>
      </w:tblGrid>
      <w:tr w:rsidR="002D3119" w:rsidTr="00327F65">
        <w:tc>
          <w:tcPr>
            <w:tcW w:w="1134" w:type="dxa"/>
            <w:vAlign w:val="center"/>
          </w:tcPr>
          <w:p w:rsidR="002D3119" w:rsidRDefault="002D3119" w:rsidP="00964B73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</w:pPr>
            <w:r w:rsidRPr="002F491C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  <w:t>Superávit</w:t>
            </w:r>
          </w:p>
          <w:p w:rsidR="002D3119" w:rsidRPr="002F491C" w:rsidRDefault="002D3119" w:rsidP="00964B73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  <w:t>(saldo positivo)</w:t>
            </w:r>
          </w:p>
        </w:tc>
        <w:tc>
          <w:tcPr>
            <w:tcW w:w="6096" w:type="dxa"/>
            <w:vAlign w:val="center"/>
          </w:tcPr>
          <w:p w:rsidR="00854AB4" w:rsidRDefault="00854AB4" w:rsidP="00964B73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Pasivos financieros &gt; Activos financieros</w:t>
            </w:r>
          </w:p>
          <w:p w:rsidR="002D3119" w:rsidRPr="002F491C" w:rsidRDefault="002D3119" w:rsidP="00964B73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Implica que el país tiene </w:t>
            </w:r>
            <w:r w:rsidRPr="002F4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necesidad de financiación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con el resto del mundo, es decir, recibimos préstamos del resto del mundo.</w:t>
            </w:r>
          </w:p>
        </w:tc>
      </w:tr>
      <w:tr w:rsidR="002D3119" w:rsidTr="00327F65">
        <w:tc>
          <w:tcPr>
            <w:tcW w:w="1134" w:type="dxa"/>
            <w:vAlign w:val="center"/>
          </w:tcPr>
          <w:p w:rsidR="002D3119" w:rsidRDefault="002D3119" w:rsidP="00964B73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</w:pPr>
            <w:r w:rsidRPr="002F491C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  <w:t>Déficit</w:t>
            </w:r>
          </w:p>
          <w:p w:rsidR="002D3119" w:rsidRPr="002F491C" w:rsidRDefault="002D3119" w:rsidP="00964B73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s-ES"/>
              </w:rPr>
              <w:t>(saldo negativo)</w:t>
            </w:r>
          </w:p>
        </w:tc>
        <w:tc>
          <w:tcPr>
            <w:tcW w:w="6096" w:type="dxa"/>
            <w:vAlign w:val="center"/>
          </w:tcPr>
          <w:p w:rsidR="00854AB4" w:rsidRDefault="00854AB4" w:rsidP="00964B73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Activos financieros &gt; Pasivos financieros</w:t>
            </w:r>
          </w:p>
          <w:p w:rsidR="002D3119" w:rsidRPr="002F491C" w:rsidRDefault="002D3119" w:rsidP="00964B73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Implica que el país tiene </w:t>
            </w:r>
            <w:r w:rsidRPr="002F4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capacidad de financiación</w:t>
            </w:r>
            <w:r w:rsidRPr="002F49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con el resto del mundo, es decir, damos préstamos al resto del mundo.</w:t>
            </w:r>
          </w:p>
        </w:tc>
      </w:tr>
    </w:tbl>
    <w:p w:rsidR="00564D98" w:rsidRDefault="00564D98" w:rsidP="00964B73">
      <w:pPr>
        <w:spacing w:after="120"/>
        <w:ind w:right="24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964B73" w:rsidRDefault="00964B73" w:rsidP="00964B73">
      <w:pPr>
        <w:spacing w:after="120"/>
        <w:ind w:right="24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964B73" w:rsidRDefault="00964B73" w:rsidP="00964B73">
      <w:pPr>
        <w:spacing w:after="120"/>
        <w:ind w:right="24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964B73" w:rsidRDefault="00964B73" w:rsidP="00964B73">
      <w:pPr>
        <w:spacing w:after="120"/>
        <w:ind w:right="24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Style w:val="Tablaconcuadrcula"/>
        <w:tblW w:w="0" w:type="auto"/>
        <w:tblInd w:w="108" w:type="dxa"/>
        <w:shd w:val="clear" w:color="auto" w:fill="D6E3BC" w:themeFill="accent3" w:themeFillTint="66"/>
        <w:tblLook w:val="04A0"/>
      </w:tblPr>
      <w:tblGrid>
        <w:gridCol w:w="6946"/>
      </w:tblGrid>
      <w:tr w:rsidR="00564D98" w:rsidRPr="000C5F9D" w:rsidTr="00564D98">
        <w:trPr>
          <w:trHeight w:val="567"/>
        </w:trPr>
        <w:tc>
          <w:tcPr>
            <w:tcW w:w="6946" w:type="dxa"/>
            <w:shd w:val="clear" w:color="auto" w:fill="B8CCE4" w:themeFill="accent1" w:themeFillTint="66"/>
            <w:vAlign w:val="center"/>
          </w:tcPr>
          <w:p w:rsidR="00564D98" w:rsidRPr="000C5F9D" w:rsidRDefault="00564D98" w:rsidP="00964B73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lastRenderedPageBreak/>
              <w:t>ACTIVIDAD 1. BALANZA DE PAGOS</w:t>
            </w:r>
          </w:p>
        </w:tc>
      </w:tr>
    </w:tbl>
    <w:p w:rsidR="00564D98" w:rsidRDefault="00564D98" w:rsidP="00964B73">
      <w:pPr>
        <w:spacing w:after="120"/>
        <w:ind w:right="24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564D98" w:rsidRPr="00652A3B" w:rsidRDefault="00327F65" w:rsidP="00964B73">
      <w:p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Registra las siguientes operaciones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 la BP española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e interpreta los resultados:</w:t>
      </w:r>
    </w:p>
    <w:p w:rsidR="00564D98" w:rsidRPr="00652A3B" w:rsidRDefault="00564D98" w:rsidP="00964B73">
      <w:pPr>
        <w:pStyle w:val="Prrafodelista"/>
        <w:numPr>
          <w:ilvl w:val="0"/>
          <w:numId w:val="1"/>
        </w:numPr>
        <w:spacing w:after="80"/>
        <w:ind w:right="244"/>
        <w:contextualSpacing w:val="0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Una empresa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americana compra queso manchego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por 4.000 €</w:t>
      </w:r>
    </w:p>
    <w:p w:rsidR="00FA0873" w:rsidRDefault="00FA0873" w:rsidP="00964B73">
      <w:pPr>
        <w:pStyle w:val="Prrafodelista"/>
        <w:numPr>
          <w:ilvl w:val="0"/>
          <w:numId w:val="1"/>
        </w:numPr>
        <w:spacing w:after="80"/>
        <w:ind w:right="244"/>
        <w:contextualSpacing w:val="0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BBVA realiza un pago de </w:t>
      </w:r>
      <w:r w:rsidR="00564D98"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2.000 €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en concepto de intereses por un préstamo que le concedió un banco turco.</w:t>
      </w:r>
    </w:p>
    <w:p w:rsidR="00564D98" w:rsidRPr="00652A3B" w:rsidRDefault="00564D98" w:rsidP="00964B73">
      <w:pPr>
        <w:pStyle w:val="Prrafodelista"/>
        <w:numPr>
          <w:ilvl w:val="0"/>
          <w:numId w:val="1"/>
        </w:numPr>
        <w:spacing w:after="80"/>
        <w:ind w:right="244"/>
        <w:contextualSpacing w:val="0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Una empresa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conquense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compra una patente a otra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>chilena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por 2.000 €</w:t>
      </w:r>
    </w:p>
    <w:p w:rsidR="00FA0873" w:rsidRDefault="00564D98" w:rsidP="00964B73">
      <w:pPr>
        <w:pStyle w:val="Prrafodelista"/>
        <w:numPr>
          <w:ilvl w:val="0"/>
          <w:numId w:val="1"/>
        </w:numPr>
        <w:spacing w:after="80"/>
        <w:ind w:right="244"/>
        <w:contextualSpacing w:val="0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>fondo noruego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compra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 2% de las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acciones de </w:t>
      </w:r>
      <w:proofErr w:type="spellStart"/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>Naturgy</w:t>
      </w:r>
      <w:proofErr w:type="spellEnd"/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por 3.500 €.</w:t>
      </w:r>
    </w:p>
    <w:p w:rsidR="00FA0873" w:rsidRDefault="00FA0873" w:rsidP="00964B73">
      <w:pPr>
        <w:pStyle w:val="Prrafodelista"/>
        <w:numPr>
          <w:ilvl w:val="0"/>
          <w:numId w:val="1"/>
        </w:numPr>
        <w:spacing w:after="80"/>
        <w:ind w:right="244"/>
        <w:contextualSpacing w:val="0"/>
        <w:rPr>
          <w:rFonts w:ascii="Arial" w:eastAsia="Times New Roman" w:hAnsi="Arial" w:cs="Arial"/>
          <w:sz w:val="20"/>
          <w:szCs w:val="20"/>
          <w:lang w:val="es-ES_tradnl" w:eastAsia="es-ES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Caixabank</w:t>
      </w:r>
      <w:proofErr w:type="spell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564D98"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presta 4.000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€</w:t>
      </w:r>
      <w:r w:rsidR="00564D98"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 un banco </w:t>
      </w:r>
      <w:r w:rsidR="00A175C3">
        <w:rPr>
          <w:rFonts w:ascii="Arial" w:eastAsia="Times New Roman" w:hAnsi="Arial" w:cs="Arial"/>
          <w:sz w:val="20"/>
          <w:szCs w:val="20"/>
          <w:lang w:val="es-ES_tradnl" w:eastAsia="es-ES"/>
        </w:rPr>
        <w:t>senegalés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FA0873" w:rsidRDefault="00564D98" w:rsidP="00964B73">
      <w:pPr>
        <w:pStyle w:val="Prrafodelista"/>
        <w:numPr>
          <w:ilvl w:val="0"/>
          <w:numId w:val="1"/>
        </w:numPr>
        <w:spacing w:after="80"/>
        <w:ind w:right="244"/>
        <w:contextualSpacing w:val="0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España recibe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una ayuda de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2.000 €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de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la UE para construir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>un puerto.</w:t>
      </w:r>
    </w:p>
    <w:p w:rsidR="00564D98" w:rsidRPr="00652A3B" w:rsidRDefault="00564D98" w:rsidP="00964B73">
      <w:pPr>
        <w:pStyle w:val="Prrafodelista"/>
        <w:numPr>
          <w:ilvl w:val="0"/>
          <w:numId w:val="1"/>
        </w:numPr>
        <w:spacing w:after="80"/>
        <w:ind w:right="244"/>
        <w:contextualSpacing w:val="0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Una empresa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>albaceteña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compra el 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>75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% de un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 empresa portuguesa por 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>6</w:t>
      </w:r>
      <w:r w:rsidR="00FA0873">
        <w:rPr>
          <w:rFonts w:ascii="Arial" w:eastAsia="Times New Roman" w:hAnsi="Arial" w:cs="Arial"/>
          <w:sz w:val="20"/>
          <w:szCs w:val="20"/>
          <w:lang w:val="es-ES_tradnl" w:eastAsia="es-ES"/>
        </w:rPr>
        <w:t>.000 €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564D98" w:rsidRPr="00652A3B" w:rsidRDefault="00422813" w:rsidP="00964B73">
      <w:pPr>
        <w:pStyle w:val="Prrafodelista"/>
        <w:numPr>
          <w:ilvl w:val="0"/>
          <w:numId w:val="1"/>
        </w:numPr>
        <w:spacing w:after="80"/>
        <w:ind w:right="244"/>
        <w:contextualSpacing w:val="0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Una empresa de Ciudad Real c</w:t>
      </w:r>
      <w:r w:rsidR="00564D98"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ompra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maquinaria </w:t>
      </w:r>
      <w:r w:rsidR="00564D98"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en USA por 2.500€.</w:t>
      </w:r>
    </w:p>
    <w:p w:rsidR="00564D98" w:rsidRPr="00652A3B" w:rsidRDefault="00564D98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El gasto que realiza un turista </w:t>
      </w:r>
      <w:r w:rsidR="00A175C3">
        <w:rPr>
          <w:rFonts w:ascii="Arial" w:eastAsia="Times New Roman" w:hAnsi="Arial" w:cs="Arial"/>
          <w:sz w:val="20"/>
          <w:szCs w:val="20"/>
          <w:lang w:val="es-ES_tradnl" w:eastAsia="es-ES"/>
        </w:rPr>
        <w:t>italiano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en 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Toledo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por 4.000€.</w:t>
      </w:r>
    </w:p>
    <w:p w:rsidR="00564D98" w:rsidRPr="00652A3B" w:rsidRDefault="00422813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Una empresa española recibe un préstamo de un banco </w:t>
      </w:r>
      <w:r w:rsidR="00A175C3">
        <w:rPr>
          <w:rFonts w:ascii="Arial" w:eastAsia="Times New Roman" w:hAnsi="Arial" w:cs="Arial"/>
          <w:sz w:val="20"/>
          <w:szCs w:val="20"/>
          <w:lang w:val="es-ES_tradnl" w:eastAsia="es-ES"/>
        </w:rPr>
        <w:t>peruano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por 3</w:t>
      </w:r>
      <w:r w:rsidR="00564D98"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.000€.</w:t>
      </w:r>
    </w:p>
    <w:p w:rsidR="00422813" w:rsidRPr="00652A3B" w:rsidRDefault="00422813" w:rsidP="00964B73">
      <w:pPr>
        <w:pStyle w:val="Prrafodelista"/>
        <w:numPr>
          <w:ilvl w:val="0"/>
          <w:numId w:val="1"/>
        </w:numPr>
        <w:spacing w:after="80"/>
        <w:ind w:right="244"/>
        <w:contextualSpacing w:val="0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 agricultor toledano recibe una subvención de la PAC por </w:t>
      </w:r>
      <w:proofErr w:type="spellStart"/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por</w:t>
      </w:r>
      <w:proofErr w:type="spellEnd"/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1.000 €.</w:t>
      </w:r>
    </w:p>
    <w:p w:rsidR="00564D98" w:rsidRPr="00652A3B" w:rsidRDefault="00564D98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Un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ciudadano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de Talavera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abre 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>una cuenta en un banco suizo por 1.4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00 €.</w:t>
      </w:r>
    </w:p>
    <w:p w:rsidR="00422813" w:rsidRDefault="00422813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U</w:t>
      </w:r>
      <w:r w:rsidR="00564D98"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na empresa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conquense paga un flete a una empresa china por 600 €.</w:t>
      </w:r>
    </w:p>
    <w:p w:rsidR="00564D98" w:rsidRPr="00652A3B" w:rsidRDefault="00564D98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 ciudadano </w:t>
      </w:r>
      <w:r w:rsidR="00A175C3">
        <w:rPr>
          <w:rFonts w:ascii="Arial" w:eastAsia="Times New Roman" w:hAnsi="Arial" w:cs="Arial"/>
          <w:sz w:val="20"/>
          <w:szCs w:val="20"/>
          <w:lang w:val="es-ES_tradnl" w:eastAsia="es-ES"/>
        </w:rPr>
        <w:t>polaco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compra una vivienda en España por 2.600 €.</w:t>
      </w:r>
    </w:p>
    <w:p w:rsidR="00422813" w:rsidRPr="00652A3B" w:rsidRDefault="00422813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U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na ONG española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envía dinero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 </w:t>
      </w:r>
      <w:r w:rsidR="00A175C3">
        <w:rPr>
          <w:rFonts w:ascii="Arial" w:eastAsia="Times New Roman" w:hAnsi="Arial" w:cs="Arial"/>
          <w:sz w:val="20"/>
          <w:szCs w:val="20"/>
          <w:lang w:val="es-ES_tradnl" w:eastAsia="es-ES"/>
        </w:rPr>
        <w:t>Mozambique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para construir una presa por 800€</w:t>
      </w:r>
    </w:p>
    <w:p w:rsidR="00564D98" w:rsidRPr="00652A3B" w:rsidRDefault="00564D98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 agricultor español compra terrenos en </w:t>
      </w:r>
      <w:r w:rsidR="00A175C3">
        <w:rPr>
          <w:rFonts w:ascii="Arial" w:eastAsia="Times New Roman" w:hAnsi="Arial" w:cs="Arial"/>
          <w:sz w:val="20"/>
          <w:szCs w:val="20"/>
          <w:lang w:val="es-ES_tradnl" w:eastAsia="es-ES"/>
        </w:rPr>
        <w:t>Libia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por 800 €.</w:t>
      </w:r>
    </w:p>
    <w:p w:rsidR="00564D98" w:rsidRPr="00652A3B" w:rsidRDefault="00564D98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 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>fondo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A175C3">
        <w:rPr>
          <w:rFonts w:ascii="Arial" w:eastAsia="Times New Roman" w:hAnsi="Arial" w:cs="Arial"/>
          <w:sz w:val="20"/>
          <w:szCs w:val="20"/>
          <w:lang w:val="es-ES_tradnl" w:eastAsia="es-ES"/>
        </w:rPr>
        <w:t>mexicano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recibe 500 € de dividendos de una empresa española.</w:t>
      </w:r>
    </w:p>
    <w:p w:rsidR="00422813" w:rsidRDefault="00422813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 ciudadano </w:t>
      </w:r>
      <w:r w:rsidR="00A175C3">
        <w:rPr>
          <w:rFonts w:ascii="Arial" w:eastAsia="Times New Roman" w:hAnsi="Arial" w:cs="Arial"/>
          <w:sz w:val="20"/>
          <w:szCs w:val="20"/>
          <w:lang w:val="es-ES_tradnl" w:eastAsia="es-ES"/>
        </w:rPr>
        <w:t>malayo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compra 1.500 € de </w:t>
      </w:r>
      <w:r w:rsidR="00564D98"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deuda pública española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(bonos). </w:t>
      </w:r>
    </w:p>
    <w:p w:rsidR="00564D98" w:rsidRPr="00652A3B" w:rsidRDefault="00422813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 coreano </w:t>
      </w:r>
      <w:r w:rsidR="00564D98"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compra de un billete de avión Madrid </w:t>
      </w:r>
      <w:r w:rsidR="00A175C3">
        <w:rPr>
          <w:rFonts w:ascii="Arial" w:eastAsia="Times New Roman" w:hAnsi="Arial" w:cs="Arial"/>
          <w:sz w:val="20"/>
          <w:szCs w:val="20"/>
          <w:lang w:val="es-ES_tradnl" w:eastAsia="es-ES"/>
        </w:rPr>
        <w:t>Sevilla</w:t>
      </w:r>
      <w:r w:rsidR="00564D98"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por 300 €.</w:t>
      </w:r>
    </w:p>
    <w:p w:rsidR="00564D98" w:rsidRPr="00652A3B" w:rsidRDefault="00564D98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 banco 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>islandés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concede un 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préstamo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 una empresa 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de </w:t>
      </w:r>
      <w:proofErr w:type="spellStart"/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>Puertollano</w:t>
      </w:r>
      <w:proofErr w:type="spellEnd"/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por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1.500€.</w:t>
      </w:r>
    </w:p>
    <w:p w:rsidR="00564D98" w:rsidRPr="00652A3B" w:rsidRDefault="00564D98" w:rsidP="00964B73">
      <w:pPr>
        <w:numPr>
          <w:ilvl w:val="0"/>
          <w:numId w:val="1"/>
        </w:numPr>
        <w:spacing w:after="80"/>
        <w:ind w:right="2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Unos ciudadanos 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>senegaleses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abren </w:t>
      </w:r>
      <w:r w:rsidR="0042281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una cuenta en un banco español </w:t>
      </w:r>
      <w:r w:rsidRPr="00652A3B">
        <w:rPr>
          <w:rFonts w:ascii="Arial" w:eastAsia="Times New Roman" w:hAnsi="Arial" w:cs="Arial"/>
          <w:sz w:val="20"/>
          <w:szCs w:val="20"/>
          <w:lang w:val="es-ES_tradnl" w:eastAsia="es-ES"/>
        </w:rPr>
        <w:t>por 3.000€.</w:t>
      </w:r>
    </w:p>
    <w:p w:rsidR="00964B73" w:rsidRDefault="00964B73" w:rsidP="00964B73">
      <w:pPr>
        <w:widowControl w:val="0"/>
        <w:autoSpaceDE w:val="0"/>
        <w:autoSpaceDN w:val="0"/>
        <w:spacing w:after="120"/>
        <w:rPr>
          <w:rFonts w:ascii="Arial" w:eastAsia="Arial" w:hAnsi="Arial" w:cs="Arial"/>
          <w:b/>
          <w:sz w:val="20"/>
          <w:szCs w:val="20"/>
          <w:lang w:eastAsia="es-ES" w:bidi="es-ES"/>
        </w:rPr>
        <w:sectPr w:rsidR="00964B73" w:rsidSect="00964B73">
          <w:type w:val="continuous"/>
          <w:pgSz w:w="16838" w:h="11906" w:orient="landscape"/>
          <w:pgMar w:top="720" w:right="720" w:bottom="720" w:left="720" w:header="708" w:footer="708" w:gutter="0"/>
          <w:cols w:num="2" w:space="172"/>
          <w:docGrid w:linePitch="360"/>
        </w:sectPr>
      </w:pPr>
    </w:p>
    <w:p w:rsidR="00564D98" w:rsidRDefault="00564D98" w:rsidP="00964B73">
      <w:pPr>
        <w:widowControl w:val="0"/>
        <w:autoSpaceDE w:val="0"/>
        <w:autoSpaceDN w:val="0"/>
        <w:spacing w:after="120"/>
        <w:rPr>
          <w:rFonts w:ascii="Arial" w:eastAsia="Arial" w:hAnsi="Arial" w:cs="Arial"/>
          <w:b/>
          <w:sz w:val="20"/>
          <w:szCs w:val="20"/>
          <w:lang w:eastAsia="es-ES" w:bidi="es-ES"/>
        </w:rPr>
      </w:pPr>
    </w:p>
    <w:p w:rsidR="00C80742" w:rsidRDefault="00C80742" w:rsidP="00564D98">
      <w:pPr>
        <w:widowControl w:val="0"/>
        <w:autoSpaceDE w:val="0"/>
        <w:autoSpaceDN w:val="0"/>
        <w:spacing w:before="40" w:after="100"/>
        <w:rPr>
          <w:rFonts w:ascii="Arial" w:eastAsia="Arial" w:hAnsi="Arial" w:cs="Arial"/>
          <w:b/>
          <w:sz w:val="20"/>
          <w:szCs w:val="20"/>
          <w:lang w:eastAsia="es-ES" w:bidi="es-ES"/>
        </w:rPr>
        <w:sectPr w:rsidR="00C80742" w:rsidSect="00477016">
          <w:type w:val="continuous"/>
          <w:pgSz w:w="16838" w:h="11906" w:orient="landscape"/>
          <w:pgMar w:top="720" w:right="720" w:bottom="720" w:left="720" w:header="708" w:footer="708" w:gutter="0"/>
          <w:cols w:space="172"/>
          <w:docGrid w:linePitch="360"/>
        </w:sectPr>
      </w:pPr>
    </w:p>
    <w:tbl>
      <w:tblPr>
        <w:tblStyle w:val="Tablaconcuadrcula"/>
        <w:tblW w:w="10575" w:type="dxa"/>
        <w:jc w:val="center"/>
        <w:tblInd w:w="-664" w:type="dxa"/>
        <w:tblLook w:val="04A0"/>
      </w:tblPr>
      <w:tblGrid>
        <w:gridCol w:w="1420"/>
        <w:gridCol w:w="2268"/>
        <w:gridCol w:w="2451"/>
        <w:gridCol w:w="2451"/>
        <w:gridCol w:w="1985"/>
      </w:tblGrid>
      <w:tr w:rsidR="00327F65" w:rsidRPr="007823E9" w:rsidTr="00422813">
        <w:trPr>
          <w:cantSplit/>
          <w:trHeight w:val="510"/>
          <w:jc w:val="center"/>
        </w:trPr>
        <w:tc>
          <w:tcPr>
            <w:tcW w:w="10575" w:type="dxa"/>
            <w:gridSpan w:val="5"/>
            <w:shd w:val="clear" w:color="auto" w:fill="CCC0D9" w:themeFill="accent4" w:themeFillTint="66"/>
            <w:vAlign w:val="center"/>
          </w:tcPr>
          <w:p w:rsidR="00327F65" w:rsidRPr="00422813" w:rsidRDefault="00327F65" w:rsidP="00327F65">
            <w:pPr>
              <w:widowControl w:val="0"/>
              <w:autoSpaceDE w:val="0"/>
              <w:autoSpaceDN w:val="0"/>
              <w:spacing w:before="40" w:after="10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lastRenderedPageBreak/>
              <w:t>BP</w:t>
            </w:r>
          </w:p>
        </w:tc>
      </w:tr>
      <w:tr w:rsidR="007823E9" w:rsidRPr="007823E9" w:rsidTr="00854AB4">
        <w:trPr>
          <w:cantSplit/>
          <w:trHeight w:val="397"/>
          <w:jc w:val="center"/>
        </w:trPr>
        <w:tc>
          <w:tcPr>
            <w:tcW w:w="1420" w:type="dxa"/>
            <w:vMerge w:val="restart"/>
            <w:shd w:val="clear" w:color="auto" w:fill="B8CCE4" w:themeFill="accent1" w:themeFillTint="66"/>
            <w:vAlign w:val="center"/>
          </w:tcPr>
          <w:p w:rsidR="007823E9" w:rsidRPr="00422813" w:rsidRDefault="007823E9" w:rsidP="00422813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Cuenta corriente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shd w:val="clear" w:color="auto" w:fill="00B050"/>
            <w:vAlign w:val="center"/>
          </w:tcPr>
          <w:p w:rsidR="007823E9" w:rsidRPr="00422813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Ingresos</w:t>
            </w:r>
          </w:p>
        </w:tc>
        <w:tc>
          <w:tcPr>
            <w:tcW w:w="2451" w:type="dxa"/>
            <w:shd w:val="clear" w:color="auto" w:fill="FF0000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Pagos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Saldo</w:t>
            </w:r>
          </w:p>
        </w:tc>
      </w:tr>
      <w:tr w:rsidR="007823E9" w:rsidRPr="007823E9" w:rsidTr="00854AB4">
        <w:trPr>
          <w:cantSplit/>
          <w:trHeight w:val="624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422813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Mercancía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854AB4">
        <w:trPr>
          <w:cantSplit/>
          <w:trHeight w:val="624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422813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Servicios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854AB4">
        <w:trPr>
          <w:cantSplit/>
          <w:trHeight w:val="624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422813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Rentas primarias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854AB4">
        <w:trPr>
          <w:cantSplit/>
          <w:trHeight w:val="624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422813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Rentas secundarias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854AB4">
        <w:trPr>
          <w:cantSplit/>
          <w:trHeight w:val="567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422813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422813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Total</w:t>
            </w:r>
            <w:r w:rsidR="00422813"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 xml:space="preserve"> (1)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854AB4">
        <w:trPr>
          <w:cantSplit/>
          <w:trHeight w:val="397"/>
          <w:jc w:val="center"/>
        </w:trPr>
        <w:tc>
          <w:tcPr>
            <w:tcW w:w="1420" w:type="dxa"/>
            <w:vMerge w:val="restart"/>
            <w:shd w:val="clear" w:color="auto" w:fill="B8CCE4" w:themeFill="accent1" w:themeFillTint="66"/>
            <w:vAlign w:val="center"/>
          </w:tcPr>
          <w:p w:rsidR="007823E9" w:rsidRPr="00422813" w:rsidRDefault="007823E9" w:rsidP="00422813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Cuenta capital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shd w:val="clear" w:color="auto" w:fill="00B050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Ingresos</w:t>
            </w:r>
          </w:p>
        </w:tc>
        <w:tc>
          <w:tcPr>
            <w:tcW w:w="2451" w:type="dxa"/>
            <w:shd w:val="clear" w:color="auto" w:fill="FF0000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Pagos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Saldo</w:t>
            </w:r>
          </w:p>
        </w:tc>
      </w:tr>
      <w:tr w:rsidR="007823E9" w:rsidRPr="007823E9" w:rsidTr="00854AB4">
        <w:trPr>
          <w:cantSplit/>
          <w:trHeight w:val="624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Capital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854AB4">
        <w:trPr>
          <w:cantSplit/>
          <w:trHeight w:val="567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Total</w:t>
            </w:r>
            <w:r w:rsidR="00422813"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 xml:space="preserve"> (2)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422813">
        <w:trPr>
          <w:cantSplit/>
          <w:trHeight w:val="567"/>
          <w:jc w:val="center"/>
        </w:trPr>
        <w:tc>
          <w:tcPr>
            <w:tcW w:w="3688" w:type="dxa"/>
            <w:gridSpan w:val="2"/>
            <w:shd w:val="clear" w:color="auto" w:fill="B8CCE4" w:themeFill="accent1" w:themeFillTint="66"/>
            <w:vAlign w:val="center"/>
          </w:tcPr>
          <w:p w:rsidR="007823E9" w:rsidRPr="00422813" w:rsidRDefault="007823E9" w:rsidP="00327F65">
            <w:pPr>
              <w:widowControl w:val="0"/>
              <w:autoSpaceDE w:val="0"/>
              <w:autoSpaceDN w:val="0"/>
              <w:spacing w:before="40" w:after="100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Suma c/c y cuenta capital</w:t>
            </w:r>
            <w:r w:rsidR="00422813"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 xml:space="preserve"> (1 + 2)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854AB4">
        <w:trPr>
          <w:cantSplit/>
          <w:trHeight w:val="397"/>
          <w:jc w:val="center"/>
        </w:trPr>
        <w:tc>
          <w:tcPr>
            <w:tcW w:w="1420" w:type="dxa"/>
            <w:vMerge w:val="restart"/>
            <w:shd w:val="clear" w:color="auto" w:fill="B8CCE4" w:themeFill="accent1" w:themeFillTint="66"/>
            <w:vAlign w:val="center"/>
          </w:tcPr>
          <w:p w:rsidR="007823E9" w:rsidRPr="00422813" w:rsidRDefault="007823E9" w:rsidP="00422813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Cuenta financiera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shd w:val="clear" w:color="auto" w:fill="00B050"/>
            <w:vAlign w:val="center"/>
          </w:tcPr>
          <w:p w:rsidR="007823E9" w:rsidRPr="00422813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Pasivos financieros</w:t>
            </w:r>
          </w:p>
        </w:tc>
        <w:tc>
          <w:tcPr>
            <w:tcW w:w="2451" w:type="dxa"/>
            <w:shd w:val="clear" w:color="auto" w:fill="FF0000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Activos</w:t>
            </w:r>
            <w:r w:rsidRPr="007823E9"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  <w:t xml:space="preserve"> </w:t>
            </w: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financieros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Saldo</w:t>
            </w:r>
          </w:p>
        </w:tc>
      </w:tr>
      <w:tr w:rsidR="007823E9" w:rsidRPr="007823E9" w:rsidTr="00854AB4">
        <w:trPr>
          <w:cantSplit/>
          <w:trHeight w:val="624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Inversión directa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854AB4">
        <w:trPr>
          <w:cantSplit/>
          <w:trHeight w:val="624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Inversiones en cartera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854AB4">
        <w:trPr>
          <w:cantSplit/>
          <w:trHeight w:val="624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Otras inversiones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4B6669">
        <w:trPr>
          <w:cantSplit/>
          <w:trHeight w:val="2005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Variación de reservas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7823E9" w:rsidRPr="007823E9" w:rsidTr="00854AB4">
        <w:trPr>
          <w:cantSplit/>
          <w:trHeight w:val="567"/>
          <w:jc w:val="center"/>
        </w:trPr>
        <w:tc>
          <w:tcPr>
            <w:tcW w:w="1420" w:type="dxa"/>
            <w:vMerge/>
            <w:shd w:val="clear" w:color="auto" w:fill="B8CCE4" w:themeFill="accent1" w:themeFillTint="66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823E9" w:rsidRPr="00854AB4" w:rsidRDefault="007823E9" w:rsidP="00422813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</w:pPr>
            <w:r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 xml:space="preserve">Total </w:t>
            </w:r>
            <w:r w:rsidR="00422813" w:rsidRPr="00854AB4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(3)</w:t>
            </w: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7823E9" w:rsidRPr="007823E9" w:rsidRDefault="007823E9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  <w:tr w:rsidR="00854AB4" w:rsidRPr="007823E9" w:rsidTr="00477016">
        <w:trPr>
          <w:cantSplit/>
          <w:trHeight w:val="454"/>
          <w:jc w:val="center"/>
        </w:trPr>
        <w:tc>
          <w:tcPr>
            <w:tcW w:w="3688" w:type="dxa"/>
            <w:gridSpan w:val="2"/>
            <w:shd w:val="clear" w:color="auto" w:fill="B8CCE4" w:themeFill="accent1" w:themeFillTint="66"/>
            <w:vAlign w:val="center"/>
          </w:tcPr>
          <w:p w:rsidR="00854AB4" w:rsidRPr="007823E9" w:rsidRDefault="00854AB4" w:rsidP="00327F65">
            <w:pPr>
              <w:widowControl w:val="0"/>
              <w:autoSpaceDE w:val="0"/>
              <w:autoSpaceDN w:val="0"/>
              <w:spacing w:before="40" w:after="100" w:line="276" w:lineRule="auto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  <w:r w:rsidRPr="00422813">
              <w:rPr>
                <w:rFonts w:ascii="Arial" w:eastAsia="Arial" w:hAnsi="Arial" w:cs="Arial"/>
                <w:b/>
                <w:sz w:val="20"/>
                <w:szCs w:val="20"/>
                <w:lang w:eastAsia="es-ES" w:bidi="es-ES"/>
              </w:rPr>
              <w:t>Saldo final (1+2+3)</w:t>
            </w:r>
          </w:p>
        </w:tc>
        <w:tc>
          <w:tcPr>
            <w:tcW w:w="2451" w:type="dxa"/>
            <w:vAlign w:val="center"/>
          </w:tcPr>
          <w:p w:rsidR="00854AB4" w:rsidRPr="007823E9" w:rsidRDefault="00854AB4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2451" w:type="dxa"/>
            <w:vAlign w:val="center"/>
          </w:tcPr>
          <w:p w:rsidR="00854AB4" w:rsidRPr="007823E9" w:rsidRDefault="00854AB4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  <w:tc>
          <w:tcPr>
            <w:tcW w:w="1985" w:type="dxa"/>
            <w:vAlign w:val="center"/>
          </w:tcPr>
          <w:p w:rsidR="00854AB4" w:rsidRPr="007823E9" w:rsidRDefault="00854AB4" w:rsidP="00327F65">
            <w:pPr>
              <w:widowControl w:val="0"/>
              <w:autoSpaceDE w:val="0"/>
              <w:autoSpaceDN w:val="0"/>
              <w:spacing w:before="40" w:after="1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s-ES" w:bidi="es-ES"/>
              </w:rPr>
            </w:pPr>
          </w:p>
        </w:tc>
      </w:tr>
    </w:tbl>
    <w:p w:rsidR="00564D98" w:rsidRDefault="00564D98" w:rsidP="007823E9">
      <w:pPr>
        <w:widowControl w:val="0"/>
        <w:autoSpaceDE w:val="0"/>
        <w:autoSpaceDN w:val="0"/>
        <w:spacing w:before="40" w:after="100"/>
        <w:jc w:val="center"/>
        <w:rPr>
          <w:rFonts w:ascii="Arial" w:eastAsia="Arial" w:hAnsi="Arial" w:cs="Arial"/>
          <w:sz w:val="20"/>
          <w:szCs w:val="20"/>
          <w:lang w:eastAsia="es-ES" w:bidi="es-ES"/>
        </w:rPr>
        <w:sectPr w:rsidR="00564D98" w:rsidSect="00C80742">
          <w:type w:val="continuous"/>
          <w:pgSz w:w="11906" w:h="16838"/>
          <w:pgMar w:top="720" w:right="720" w:bottom="720" w:left="720" w:header="709" w:footer="709" w:gutter="0"/>
          <w:cols w:space="172"/>
          <w:docGrid w:linePitch="360"/>
        </w:sectPr>
      </w:pPr>
    </w:p>
    <w:p w:rsidR="00854AB4" w:rsidRDefault="00854AB4" w:rsidP="00854AB4">
      <w:pPr>
        <w:spacing w:after="0"/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</w:pPr>
    </w:p>
    <w:p w:rsidR="007823E9" w:rsidRDefault="00327F65" w:rsidP="00854AB4">
      <w:pPr>
        <w:spacing w:after="0"/>
      </w:pPr>
      <w:r w:rsidRPr="001D0517"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  <w:t xml:space="preserve">A. </w:t>
      </w:r>
      <w:r w:rsidR="004B6669"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  <w:t>Explica el s</w:t>
      </w:r>
      <w:r w:rsidRPr="001D0517"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  <w:t>aldo cuenta corriente más cuenta capital (balanza básica)</w:t>
      </w:r>
      <w:r w:rsidRPr="001D0517">
        <w:rPr>
          <w:rFonts w:ascii="Arial" w:eastAsia="Times New Roman" w:hAnsi="Arial" w:cs="Arial"/>
          <w:color w:val="3E3E3E"/>
          <w:sz w:val="20"/>
          <w:szCs w:val="20"/>
          <w:lang w:eastAsia="es-ES"/>
        </w:rPr>
        <w:br/>
      </w:r>
    </w:p>
    <w:p w:rsidR="007823E9" w:rsidRDefault="007823E9" w:rsidP="00854AB4">
      <w:pPr>
        <w:spacing w:after="0"/>
      </w:pPr>
    </w:p>
    <w:p w:rsidR="00854AB4" w:rsidRDefault="00854AB4" w:rsidP="00854AB4">
      <w:pPr>
        <w:spacing w:after="0"/>
      </w:pPr>
    </w:p>
    <w:p w:rsidR="00327F65" w:rsidRDefault="00327F65" w:rsidP="00854AB4">
      <w:pPr>
        <w:shd w:val="clear" w:color="auto" w:fill="FFFFFF"/>
        <w:spacing w:after="0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1D0517"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  <w:t xml:space="preserve">B. </w:t>
      </w:r>
      <w:r w:rsidR="004B6669"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  <w:t xml:space="preserve">Explica el saldo de </w:t>
      </w:r>
      <w:r w:rsidRPr="001D0517">
        <w:rPr>
          <w:rFonts w:ascii="Arial" w:eastAsia="Times New Roman" w:hAnsi="Arial" w:cs="Arial"/>
          <w:b/>
          <w:bCs/>
          <w:color w:val="508D24"/>
          <w:sz w:val="20"/>
          <w:szCs w:val="20"/>
          <w:lang w:eastAsia="es-ES"/>
        </w:rPr>
        <w:t>la cuenta financiera</w:t>
      </w:r>
      <w:r w:rsidRPr="001D0517">
        <w:rPr>
          <w:rFonts w:ascii="Arial" w:eastAsia="Times New Roman" w:hAnsi="Arial" w:cs="Arial"/>
          <w:color w:val="3E3E3E"/>
          <w:sz w:val="20"/>
          <w:szCs w:val="20"/>
          <w:lang w:eastAsia="es-ES"/>
        </w:rPr>
        <w:br/>
      </w:r>
    </w:p>
    <w:p w:rsidR="00FC773C" w:rsidRDefault="00FC773C" w:rsidP="00FC773C">
      <w:pPr>
        <w:widowControl w:val="0"/>
        <w:autoSpaceDE w:val="0"/>
        <w:autoSpaceDN w:val="0"/>
        <w:spacing w:before="40" w:after="100"/>
      </w:pPr>
    </w:p>
    <w:p w:rsidR="00FC773C" w:rsidRDefault="00FC773C" w:rsidP="00FC773C">
      <w:pPr>
        <w:widowControl w:val="0"/>
        <w:autoSpaceDE w:val="0"/>
        <w:autoSpaceDN w:val="0"/>
        <w:spacing w:before="40" w:after="100"/>
      </w:pPr>
    </w:p>
    <w:p w:rsidR="00747F99" w:rsidRDefault="00FC773C" w:rsidP="00FC773C">
      <w:pPr>
        <w:widowControl w:val="0"/>
        <w:autoSpaceDE w:val="0"/>
        <w:autoSpaceDN w:val="0"/>
        <w:spacing w:before="40" w:after="10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838200" cy="295275"/>
            <wp:effectExtent l="19050" t="0" r="0" b="0"/>
            <wp:wrapSquare wrapText="bothSides"/>
            <wp:docPr id="3" name="Imagen 7" descr="Licenci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cencia Creative Commo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F99">
        <w:t>Esta</w:t>
      </w:r>
      <w:r w:rsidR="00747F99" w:rsidRPr="00747F99">
        <w:t xml:space="preserve"> obra está bajo una</w:t>
      </w:r>
      <w:r w:rsidR="00747F99">
        <w:t xml:space="preserve">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Reconocimiento-</w:t>
      </w:r>
      <w:proofErr w:type="spellStart"/>
      <w:r>
        <w:t>CompartirIgual</w:t>
      </w:r>
      <w:proofErr w:type="spellEnd"/>
      <w:r>
        <w:t xml:space="preserve"> 4.0 </w:t>
      </w:r>
    </w:p>
    <w:p w:rsidR="00FC773C" w:rsidRDefault="00370A12" w:rsidP="00FC773C">
      <w:pPr>
        <w:widowControl w:val="0"/>
        <w:autoSpaceDE w:val="0"/>
        <w:autoSpaceDN w:val="0"/>
        <w:spacing w:before="40" w:after="100"/>
      </w:pPr>
      <w:hyperlink r:id="rId6" w:history="1">
        <w:r w:rsidR="00FC773C" w:rsidRPr="00163F8F">
          <w:rPr>
            <w:rStyle w:val="Hipervnculo"/>
          </w:rPr>
          <w:t>http://creativecommons.org/licenses/by-sa/4.0/</w:t>
        </w:r>
      </w:hyperlink>
      <w:r w:rsidR="00FC773C">
        <w:t>.</w:t>
      </w:r>
    </w:p>
    <w:sectPr w:rsidR="00FC773C" w:rsidSect="00C8074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024"/>
    <w:multiLevelType w:val="multilevel"/>
    <w:tmpl w:val="BAF4B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2F37831"/>
    <w:multiLevelType w:val="hybridMultilevel"/>
    <w:tmpl w:val="6D1E8BC2"/>
    <w:lvl w:ilvl="0" w:tplc="B5DE9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4D98"/>
    <w:rsid w:val="000B3F79"/>
    <w:rsid w:val="000C3F2C"/>
    <w:rsid w:val="001E21F0"/>
    <w:rsid w:val="001E7CA5"/>
    <w:rsid w:val="002D3119"/>
    <w:rsid w:val="00327F65"/>
    <w:rsid w:val="00370A12"/>
    <w:rsid w:val="00422813"/>
    <w:rsid w:val="00477016"/>
    <w:rsid w:val="004B6669"/>
    <w:rsid w:val="0052476C"/>
    <w:rsid w:val="00564D98"/>
    <w:rsid w:val="00747F99"/>
    <w:rsid w:val="007823E9"/>
    <w:rsid w:val="00854AB4"/>
    <w:rsid w:val="00964B73"/>
    <w:rsid w:val="00A175C3"/>
    <w:rsid w:val="00A6490D"/>
    <w:rsid w:val="00AC7295"/>
    <w:rsid w:val="00C52FE6"/>
    <w:rsid w:val="00C80742"/>
    <w:rsid w:val="00C86967"/>
    <w:rsid w:val="00D122E9"/>
    <w:rsid w:val="00FA0873"/>
    <w:rsid w:val="00FC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4D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7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07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F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sa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econofran@gmail.com</dc:creator>
  <cp:lastModifiedBy>econofran@gmail.com</cp:lastModifiedBy>
  <cp:revision>7</cp:revision>
  <dcterms:created xsi:type="dcterms:W3CDTF">2022-04-03T09:33:00Z</dcterms:created>
  <dcterms:modified xsi:type="dcterms:W3CDTF">2022-05-05T11:01:00Z</dcterms:modified>
</cp:coreProperties>
</file>